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4B" w:rsidRDefault="008E654B" w:rsidP="008E654B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Вопросы, выносимые на зачет по дисциплине «Гематология»</w:t>
      </w:r>
    </w:p>
    <w:p w:rsidR="008E654B" w:rsidRDefault="008E654B" w:rsidP="008E654B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Для студентов заочной формы обучения</w:t>
      </w:r>
    </w:p>
    <w:p w:rsidR="008E654B" w:rsidRDefault="008E654B" w:rsidP="008E654B">
      <w:pPr>
        <w:pStyle w:val="a4"/>
        <w:spacing w:after="0" w:line="240" w:lineRule="auto"/>
        <w:ind w:left="-709" w:right="-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Автоматические гематологические анализаторы. Принцип работы. 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Автоматические гематологические анализаторы. Расшифровка полученных результатов.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Анемия. Классификация анемий.</w:t>
      </w:r>
    </w:p>
    <w:p w:rsidR="008E654B" w:rsidRDefault="008E654B" w:rsidP="008E654B">
      <w:pPr>
        <w:pStyle w:val="2"/>
        <w:numPr>
          <w:ilvl w:val="0"/>
          <w:numId w:val="1"/>
        </w:numPr>
        <w:ind w:left="-709" w:right="-426" w:firstLine="0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Антигенная</w:t>
      </w:r>
      <w:proofErr w:type="spellEnd"/>
      <w:r>
        <w:rPr>
          <w:b w:val="0"/>
          <w:szCs w:val="28"/>
        </w:rPr>
        <w:t xml:space="preserve"> характеристика эритроцитов. Системы групп крови животных.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миелограммы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Количественный и качественный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миелограммы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Вязкость крови. Значение показателя у животных.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определенияпоказателя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помощью вискозиметра; микропипетки). Клиническое значение показателя.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Гематокрит. Значение показателя у животных. Унифицированный метод определения общего объема эритроцитов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микроцентрифуги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Гемоглобин. Формы гемоглобина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Гемограмма, ее анализ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Показатели функционального состояния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лейкопоэза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Гемограмма, ее анализ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Показатели функционального состояния эритропоэза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Дизэритропоэтические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анемии.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-дефицитные и фолиеводефицитные анемии </w:t>
      </w:r>
      <w:r>
        <w:rPr>
          <w:rFonts w:ascii="Times New Roman" w:hAnsi="Times New Roman" w:cs="Times New Roman"/>
          <w:sz w:val="28"/>
          <w:szCs w:val="28"/>
        </w:rPr>
        <w:t>(этиология, изменения со стороны системы крови).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Дизэритропоэтические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анемии.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Гип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апластические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анемии </w:t>
      </w:r>
      <w:r>
        <w:rPr>
          <w:rFonts w:ascii="Times New Roman" w:hAnsi="Times New Roman" w:cs="Times New Roman"/>
          <w:sz w:val="28"/>
          <w:szCs w:val="28"/>
        </w:rPr>
        <w:t>(этиология, изменения со стороны системы крови).</w:t>
      </w:r>
    </w:p>
    <w:p w:rsidR="008E654B" w:rsidRDefault="008E654B" w:rsidP="008E654B">
      <w:pPr>
        <w:pStyle w:val="2"/>
        <w:numPr>
          <w:ilvl w:val="0"/>
          <w:numId w:val="1"/>
        </w:numPr>
        <w:ind w:left="-709" w:right="-426" w:firstLine="0"/>
        <w:jc w:val="both"/>
        <w:rPr>
          <w:b w:val="0"/>
          <w:bCs/>
          <w:szCs w:val="28"/>
        </w:rPr>
      </w:pPr>
      <w:bookmarkStart w:id="1" w:name="_Toc434191193"/>
      <w:bookmarkStart w:id="2" w:name="_Toc434166817"/>
      <w:bookmarkStart w:id="3" w:name="_Toc434166392"/>
      <w:bookmarkStart w:id="4" w:name="_Toc434166210"/>
      <w:proofErr w:type="spellStart"/>
      <w:r>
        <w:rPr>
          <w:b w:val="0"/>
          <w:szCs w:val="28"/>
        </w:rPr>
        <w:t>Дизэритропоэтические</w:t>
      </w:r>
      <w:bookmarkEnd w:id="1"/>
      <w:bookmarkEnd w:id="2"/>
      <w:bookmarkEnd w:id="3"/>
      <w:bookmarkEnd w:id="4"/>
      <w:proofErr w:type="spellEnd"/>
      <w:r>
        <w:rPr>
          <w:b w:val="0"/>
          <w:szCs w:val="28"/>
        </w:rPr>
        <w:t xml:space="preserve"> анемии.</w:t>
      </w:r>
      <w:r>
        <w:rPr>
          <w:b w:val="0"/>
          <w:bCs/>
          <w:szCs w:val="28"/>
        </w:rPr>
        <w:t xml:space="preserve"> Железодефицитные анеми</w:t>
      </w:r>
      <w:proofErr w:type="gramStart"/>
      <w:r>
        <w:rPr>
          <w:b w:val="0"/>
          <w:bCs/>
          <w:szCs w:val="28"/>
        </w:rPr>
        <w:t>и</w:t>
      </w:r>
      <w:r>
        <w:rPr>
          <w:b w:val="0"/>
          <w:szCs w:val="28"/>
        </w:rPr>
        <w:t>(</w:t>
      </w:r>
      <w:proofErr w:type="gramEnd"/>
      <w:r>
        <w:rPr>
          <w:b w:val="0"/>
          <w:szCs w:val="28"/>
        </w:rPr>
        <w:t>этиология, изменения со стороны системы крови).</w:t>
      </w:r>
    </w:p>
    <w:p w:rsidR="008E654B" w:rsidRDefault="008E654B" w:rsidP="008E654B">
      <w:pPr>
        <w:pStyle w:val="a3"/>
        <w:numPr>
          <w:ilvl w:val="0"/>
          <w:numId w:val="1"/>
        </w:numPr>
        <w:spacing w:before="0" w:beforeAutospacing="0" w:after="0" w:afterAutospacing="0"/>
        <w:ind w:left="-709" w:righ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Индексы эритроцитов, их расчет, клиническое значение (цветовой показатель (ЦП), среднее содержание гемоглобина в одном эритроците (СГЭ, МСН)).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костномозгового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-709" w:right="-426" w:firstLine="0"/>
        <w:rPr>
          <w:sz w:val="28"/>
          <w:szCs w:val="28"/>
        </w:rPr>
      </w:pPr>
      <w:bookmarkStart w:id="5" w:name="bookmark79"/>
      <w:r>
        <w:rPr>
          <w:sz w:val="28"/>
          <w:szCs w:val="28"/>
        </w:rPr>
        <w:t>Классические методы окраски мазко</w:t>
      </w:r>
      <w:proofErr w:type="gramStart"/>
      <w:r>
        <w:rPr>
          <w:sz w:val="28"/>
          <w:szCs w:val="28"/>
        </w:rPr>
        <w:t>в</w:t>
      </w:r>
      <w:bookmarkStart w:id="6" w:name="bookmark80"/>
      <w:bookmarkEnd w:id="5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окраска по </w:t>
      </w:r>
      <w:proofErr w:type="spellStart"/>
      <w:r>
        <w:rPr>
          <w:sz w:val="28"/>
          <w:szCs w:val="28"/>
        </w:rPr>
        <w:t>Романовскому-Гимзе</w:t>
      </w:r>
      <w:bookmarkEnd w:id="6"/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Маю-Грюнвальду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Паппенгейму</w:t>
      </w:r>
      <w:proofErr w:type="spellEnd"/>
      <w:r>
        <w:rPr>
          <w:sz w:val="28"/>
          <w:szCs w:val="28"/>
        </w:rPr>
        <w:t>). Результаты окрашивания.</w:t>
      </w:r>
    </w:p>
    <w:p w:rsidR="008E654B" w:rsidRDefault="008E654B" w:rsidP="008E654B">
      <w:pPr>
        <w:pStyle w:val="2"/>
        <w:numPr>
          <w:ilvl w:val="0"/>
          <w:numId w:val="1"/>
        </w:numPr>
        <w:ind w:left="-709" w:right="-426" w:firstLine="0"/>
        <w:jc w:val="both"/>
        <w:rPr>
          <w:b w:val="0"/>
          <w:szCs w:val="28"/>
        </w:rPr>
      </w:pPr>
      <w:r>
        <w:rPr>
          <w:b w:val="0"/>
          <w:szCs w:val="28"/>
        </w:rPr>
        <w:t>Кроветворение (периоды кроветворения, общие черты строения органов кроветворения; кроветворная ткань).</w:t>
      </w:r>
    </w:p>
    <w:p w:rsidR="008E654B" w:rsidRDefault="008E654B" w:rsidP="008E654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Лейкозы. Этиология, патогенез, классификация. </w:t>
      </w:r>
      <w:r>
        <w:rPr>
          <w:rFonts w:ascii="Times New Roman" w:hAnsi="Times New Roman" w:cs="Times New Roman"/>
          <w:sz w:val="28"/>
          <w:szCs w:val="28"/>
        </w:rPr>
        <w:t>Общие нарушения в организме при лейкозах.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Лейкопении, их диагностическое значение.</w:t>
      </w:r>
    </w:p>
    <w:p w:rsidR="008E654B" w:rsidRDefault="008E654B" w:rsidP="008E654B">
      <w:pPr>
        <w:pStyle w:val="2"/>
        <w:numPr>
          <w:ilvl w:val="0"/>
          <w:numId w:val="1"/>
        </w:numPr>
        <w:ind w:left="-709" w:right="-426" w:firstLine="0"/>
        <w:jc w:val="both"/>
        <w:rPr>
          <w:b w:val="0"/>
          <w:szCs w:val="28"/>
          <w:lang w:bidi="ru-RU"/>
        </w:rPr>
      </w:pPr>
      <w:r>
        <w:rPr>
          <w:b w:val="0"/>
          <w:szCs w:val="28"/>
          <w:lang w:bidi="ru-RU"/>
        </w:rPr>
        <w:t xml:space="preserve">Лейкоцитозы, их диагностическое значение. </w:t>
      </w:r>
      <w:proofErr w:type="spellStart"/>
      <w:r>
        <w:rPr>
          <w:b w:val="0"/>
          <w:szCs w:val="28"/>
          <w:lang w:bidi="ru-RU"/>
        </w:rPr>
        <w:t>Нейтрофилия</w:t>
      </w:r>
      <w:proofErr w:type="spellEnd"/>
      <w:r>
        <w:rPr>
          <w:b w:val="0"/>
          <w:szCs w:val="28"/>
          <w:lang w:bidi="ru-RU"/>
        </w:rPr>
        <w:t xml:space="preserve">. </w:t>
      </w:r>
      <w:r>
        <w:rPr>
          <w:b w:val="0"/>
          <w:szCs w:val="28"/>
        </w:rPr>
        <w:t xml:space="preserve">Ядерные сдвиги лейкоцитарной формулы при </w:t>
      </w:r>
      <w:proofErr w:type="spellStart"/>
      <w:r>
        <w:rPr>
          <w:b w:val="0"/>
          <w:szCs w:val="28"/>
        </w:rPr>
        <w:t>нейтрофильном</w:t>
      </w:r>
      <w:proofErr w:type="spellEnd"/>
      <w:r>
        <w:rPr>
          <w:b w:val="0"/>
          <w:szCs w:val="28"/>
        </w:rPr>
        <w:t xml:space="preserve"> лейкоцитозе. Индекс ядерного сдвига нейтрофилов.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Лейкоцитозы, их диагностическое значение.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Эозинофилия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. Базофилия. Лимфоцитоз.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Моноцитоз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егал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эритробластический тип кроветворения</w:t>
      </w:r>
      <w:r>
        <w:rPr>
          <w:rFonts w:ascii="Times New Roman" w:hAnsi="Times New Roman" w:cs="Times New Roman"/>
          <w:sz w:val="28"/>
          <w:szCs w:val="28"/>
        </w:rPr>
        <w:t xml:space="preserve">. Понятие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эритрона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Методики получения костного мозга.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Техника выполнения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стернальной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пункции.</w:t>
      </w:r>
    </w:p>
    <w:p w:rsidR="008E654B" w:rsidRDefault="008E654B" w:rsidP="008E654B">
      <w:pPr>
        <w:pStyle w:val="a3"/>
        <w:numPr>
          <w:ilvl w:val="0"/>
          <w:numId w:val="1"/>
        </w:numPr>
        <w:spacing w:before="0" w:beforeAutospacing="0" w:after="0" w:afterAutospacing="0"/>
        <w:ind w:left="-709" w:right="-426" w:firstLine="0"/>
        <w:jc w:val="both"/>
        <w:rPr>
          <w:caps/>
          <w:spacing w:val="-15"/>
          <w:sz w:val="28"/>
          <w:szCs w:val="28"/>
        </w:rPr>
      </w:pPr>
      <w:r>
        <w:rPr>
          <w:sz w:val="28"/>
          <w:szCs w:val="28"/>
        </w:rPr>
        <w:t>Методы определения гемоглобина. Количество гемоглобина в крови животных.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Миелограмма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индексы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количественного определения состояния крове</w:t>
      </w:r>
      <w:r>
        <w:rPr>
          <w:rFonts w:ascii="Times New Roman" w:hAnsi="Times New Roman" w:cs="Times New Roman"/>
          <w:sz w:val="28"/>
          <w:szCs w:val="28"/>
          <w:lang w:bidi="ru-RU"/>
        </w:rPr>
        <w:t>творения в красном костном мозге (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ейкоэритробластическое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соотношение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индекс созревания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эритрокариоцитов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ндекс созревания нейтрофилов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Морфологическая и функциональная характеристика клеток различных классов схемы кроветворения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Общие свойства клеток классов I-III.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Морфологическая и функциональная характеристика клеток различных классов схемы кроветворения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Общие свойства клеток </w:t>
      </w:r>
      <w:r>
        <w:rPr>
          <w:rFonts w:ascii="Times New Roman" w:hAnsi="Times New Roman" w:cs="Times New Roman"/>
          <w:sz w:val="28"/>
          <w:szCs w:val="28"/>
        </w:rPr>
        <w:t>классов IV-VI.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Морфологическая и функциональная характеристика клеток различных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  <w:lang w:bidi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ритроцитопоэз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(эритропоэз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Морфологическая и функциональная характеристика клеток различных классов</w:t>
      </w:r>
      <w:r w:rsidR="00FA3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ранулоцитопоэз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или миелопоэз</w:t>
      </w:r>
      <w:r>
        <w:rPr>
          <w:rFonts w:ascii="Times New Roman" w:hAnsi="Times New Roman" w:cs="Times New Roman"/>
          <w:sz w:val="28"/>
          <w:szCs w:val="28"/>
        </w:rPr>
        <w:t>а (нейтрофилы).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Морфологическая и функциональная характеристика клеток различных классов</w:t>
      </w:r>
      <w:r w:rsidR="00FA3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ранулоцитопоэз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или миелопоэз</w:t>
      </w:r>
      <w:r>
        <w:rPr>
          <w:rFonts w:ascii="Times New Roman" w:hAnsi="Times New Roman" w:cs="Times New Roman"/>
          <w:sz w:val="28"/>
          <w:szCs w:val="28"/>
        </w:rPr>
        <w:t>а (эозинофилы, базофилы).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Морфологическая и функциональная характеристика клеток различных классов</w:t>
      </w:r>
      <w:r w:rsidR="00FA3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оноцитопоэз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Морфологическая и функциональная характеристика клеток различных классов</w:t>
      </w:r>
      <w:r w:rsidR="00FA3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ромбоцитопоэз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Мегакариоцитопоэз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Морфологическая и функциональная характеристика клеток различных классов</w:t>
      </w:r>
      <w:r w:rsidR="00FA3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имфопоэз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Морфология и функции агранулоцитов</w:t>
      </w:r>
      <w:r>
        <w:rPr>
          <w:rFonts w:ascii="Times New Roman" w:hAnsi="Times New Roman" w:cs="Times New Roman"/>
          <w:sz w:val="28"/>
          <w:szCs w:val="28"/>
        </w:rPr>
        <w:t xml:space="preserve"> периферической крови. В-лимфоциты.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NK-клетки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Морфология и функции агранулоцитов</w:t>
      </w:r>
      <w:r>
        <w:rPr>
          <w:rFonts w:ascii="Times New Roman" w:hAnsi="Times New Roman" w:cs="Times New Roman"/>
          <w:sz w:val="28"/>
          <w:szCs w:val="28"/>
        </w:rPr>
        <w:t xml:space="preserve"> периферической крови. Т-лимфоциты. Моноциты.</w:t>
      </w:r>
    </w:p>
    <w:p w:rsidR="008E654B" w:rsidRDefault="008E654B" w:rsidP="008E654B">
      <w:pPr>
        <w:pStyle w:val="2"/>
        <w:numPr>
          <w:ilvl w:val="0"/>
          <w:numId w:val="1"/>
        </w:numPr>
        <w:ind w:left="-709" w:right="-426" w:firstLine="0"/>
        <w:jc w:val="both"/>
        <w:rPr>
          <w:b w:val="0"/>
          <w:szCs w:val="28"/>
        </w:rPr>
      </w:pPr>
      <w:r>
        <w:rPr>
          <w:b w:val="0"/>
          <w:szCs w:val="28"/>
        </w:rPr>
        <w:t>Морфология и функции гранулоцитов периферической крови. Нейтрофилы.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Морфология и функции гранулоцитов</w:t>
      </w:r>
      <w:r>
        <w:rPr>
          <w:rFonts w:ascii="Times New Roman" w:hAnsi="Times New Roman" w:cs="Times New Roman"/>
          <w:sz w:val="28"/>
          <w:szCs w:val="28"/>
        </w:rPr>
        <w:t xml:space="preserve"> периферической крови. Эозинофилы. Базофилы.</w:t>
      </w:r>
    </w:p>
    <w:p w:rsidR="008E654B" w:rsidRDefault="008E654B" w:rsidP="008E654B">
      <w:pPr>
        <w:pStyle w:val="2"/>
        <w:numPr>
          <w:ilvl w:val="0"/>
          <w:numId w:val="1"/>
        </w:numPr>
        <w:ind w:left="-709" w:right="-426" w:firstLine="0"/>
        <w:jc w:val="both"/>
        <w:rPr>
          <w:b w:val="0"/>
          <w:szCs w:val="28"/>
        </w:rPr>
      </w:pPr>
      <w:r>
        <w:rPr>
          <w:b w:val="0"/>
          <w:szCs w:val="28"/>
        </w:rPr>
        <w:t>Морфология и функции клеток крови. Эритроциты (строение плазмолеммы, ферменты цитоплазмы).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Морфология и функция тромбоцитов </w:t>
      </w:r>
      <w:r>
        <w:rPr>
          <w:rFonts w:ascii="Times New Roman" w:hAnsi="Times New Roman" w:cs="Times New Roman"/>
          <w:sz w:val="28"/>
          <w:szCs w:val="28"/>
        </w:rPr>
        <w:t>периферической крови.</w:t>
      </w:r>
    </w:p>
    <w:p w:rsidR="008E654B" w:rsidRDefault="008E654B" w:rsidP="008E654B">
      <w:pPr>
        <w:pStyle w:val="2"/>
        <w:numPr>
          <w:ilvl w:val="0"/>
          <w:numId w:val="1"/>
        </w:numPr>
        <w:ind w:left="-709" w:right="-426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Нарушения гемостаза. Наследственные </w:t>
      </w:r>
      <w:proofErr w:type="spellStart"/>
      <w:r>
        <w:rPr>
          <w:b w:val="0"/>
          <w:szCs w:val="28"/>
        </w:rPr>
        <w:t>коагулопатии</w:t>
      </w:r>
      <w:proofErr w:type="spellEnd"/>
      <w:r>
        <w:rPr>
          <w:b w:val="0"/>
          <w:szCs w:val="28"/>
        </w:rPr>
        <w:t>. Гемофилии.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гемостаза. Приобретенные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коагулопатии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ДВС-синдром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160"/>
        <w:numPr>
          <w:ilvl w:val="0"/>
          <w:numId w:val="1"/>
        </w:numPr>
        <w:ind w:left="-709" w:right="-426" w:firstLine="0"/>
        <w:jc w:val="both"/>
        <w:rPr>
          <w:b w:val="0"/>
          <w:sz w:val="28"/>
        </w:rPr>
      </w:pPr>
      <w:r>
        <w:rPr>
          <w:b w:val="0"/>
          <w:sz w:val="28"/>
        </w:rPr>
        <w:t xml:space="preserve">Нарушения гемостаза. </w:t>
      </w:r>
      <w:bookmarkStart w:id="7" w:name="_Toc434191200"/>
      <w:bookmarkStart w:id="8" w:name="_Toc434166824"/>
      <w:bookmarkStart w:id="9" w:name="_Toc434166399"/>
      <w:bookmarkStart w:id="10" w:name="_Toc434166217"/>
      <w:proofErr w:type="spellStart"/>
      <w:r>
        <w:rPr>
          <w:b w:val="0"/>
          <w:sz w:val="28"/>
        </w:rPr>
        <w:t>Тромбоцитопатии</w:t>
      </w:r>
      <w:bookmarkEnd w:id="7"/>
      <w:bookmarkEnd w:id="8"/>
      <w:bookmarkEnd w:id="9"/>
      <w:bookmarkEnd w:id="10"/>
      <w:proofErr w:type="spellEnd"/>
      <w:r>
        <w:rPr>
          <w:b w:val="0"/>
          <w:sz w:val="28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Наследственные гемолитические анемии (этиология, изменения со стороны системы крови).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крови.</w:t>
      </w:r>
      <w:bookmarkStart w:id="11" w:name="_Toc223695950"/>
      <w:r w:rsidR="00FA3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Физико-химические свойства крови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(плотность, реологические свойства, суспензионная стабильность эритроцитов).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Окраска мазков крови с целью идентификации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ретикулоцитов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подсчет количества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ретикулоцитов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периферической крови.</w:t>
      </w:r>
    </w:p>
    <w:p w:rsidR="008E654B" w:rsidRDefault="008E654B" w:rsidP="008E654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709" w:right="-426" w:firstLine="0"/>
        <w:jc w:val="both"/>
        <w:rPr>
          <w:rStyle w:val="FontStyle4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показателей гемостаза. </w:t>
      </w:r>
      <w:r>
        <w:rPr>
          <w:rStyle w:val="FontStyle41"/>
          <w:rFonts w:ascii="Times New Roman" w:hAnsi="Times New Roman" w:cs="Times New Roman"/>
          <w:b w:val="0"/>
          <w:sz w:val="28"/>
          <w:szCs w:val="28"/>
        </w:rPr>
        <w:t>Определение времени (продолжительности) кровотечения</w:t>
      </w:r>
      <w:r w:rsidR="00FA3015">
        <w:rPr>
          <w:rStyle w:val="FontStyle41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41"/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уколочная проба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Дуке</w:t>
      </w:r>
      <w:proofErr w:type="spellEnd"/>
      <w:r>
        <w:rPr>
          <w:rStyle w:val="FontStyle41"/>
          <w:rFonts w:ascii="Times New Roman" w:hAnsi="Times New Roman" w:cs="Times New Roman"/>
          <w:b w:val="0"/>
          <w:sz w:val="28"/>
          <w:szCs w:val="28"/>
        </w:rPr>
        <w:t>).</w:t>
      </w:r>
    </w:p>
    <w:p w:rsidR="008E654B" w:rsidRDefault="008E654B" w:rsidP="008E654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709" w:right="-426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Определение показателей гемостаза. Определение времени свертываемости крови (по методу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>; по методу Ли-Уайта; по Сухареву).</w:t>
      </w:r>
    </w:p>
    <w:p w:rsidR="008E654B" w:rsidRDefault="008E654B" w:rsidP="008E654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709" w:right="-426" w:firstLine="0"/>
        <w:jc w:val="both"/>
        <w:rPr>
          <w:rStyle w:val="FontStyle4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показателей гемостаза. Определение времени свертывания кров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FontStyle47"/>
          <w:sz w:val="28"/>
          <w:szCs w:val="28"/>
        </w:rPr>
        <w:t>(</w:t>
      </w:r>
      <w:proofErr w:type="gramEnd"/>
      <w:r>
        <w:rPr>
          <w:rStyle w:val="FontStyle47"/>
          <w:sz w:val="28"/>
          <w:szCs w:val="28"/>
        </w:rPr>
        <w:t xml:space="preserve">по Шульцу; по </w:t>
      </w:r>
      <w:proofErr w:type="spellStart"/>
      <w:r>
        <w:rPr>
          <w:rStyle w:val="FontStyle47"/>
          <w:sz w:val="28"/>
          <w:szCs w:val="28"/>
        </w:rPr>
        <w:t>Бюркеру</w:t>
      </w:r>
      <w:proofErr w:type="spellEnd"/>
      <w:r>
        <w:rPr>
          <w:rStyle w:val="FontStyle47"/>
          <w:sz w:val="28"/>
          <w:szCs w:val="28"/>
        </w:rPr>
        <w:t>).</w:t>
      </w:r>
    </w:p>
    <w:p w:rsidR="008E654B" w:rsidRDefault="008E654B" w:rsidP="008E654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709" w:right="-426" w:firstLine="0"/>
        <w:jc w:val="both"/>
        <w:rPr>
          <w:rStyle w:val="FontStyle4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показателей гемостаза. </w:t>
      </w:r>
      <w:r>
        <w:rPr>
          <w:rStyle w:val="FontStyle41"/>
          <w:rFonts w:ascii="Times New Roman" w:hAnsi="Times New Roman" w:cs="Times New Roman"/>
          <w:b w:val="0"/>
          <w:sz w:val="28"/>
          <w:szCs w:val="28"/>
        </w:rPr>
        <w:t>Определение ретракции кровяного сгустка (п</w:t>
      </w:r>
      <w:r>
        <w:rPr>
          <w:rStyle w:val="FontStyle47"/>
          <w:sz w:val="28"/>
          <w:szCs w:val="28"/>
        </w:rPr>
        <w:t xml:space="preserve">о </w:t>
      </w:r>
      <w:proofErr w:type="spellStart"/>
      <w:r>
        <w:rPr>
          <w:rStyle w:val="FontStyle47"/>
          <w:sz w:val="28"/>
          <w:szCs w:val="28"/>
        </w:rPr>
        <w:t>Рожанскому</w:t>
      </w:r>
      <w:proofErr w:type="spellEnd"/>
      <w:r>
        <w:rPr>
          <w:rStyle w:val="FontStyle47"/>
          <w:sz w:val="28"/>
          <w:szCs w:val="28"/>
        </w:rPr>
        <w:t xml:space="preserve">; </w:t>
      </w:r>
      <w:r>
        <w:rPr>
          <w:rStyle w:val="FontStyle41"/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Style w:val="FontStyle47"/>
          <w:sz w:val="28"/>
          <w:szCs w:val="28"/>
        </w:rPr>
        <w:t xml:space="preserve">о </w:t>
      </w:r>
      <w:proofErr w:type="spellStart"/>
      <w:r>
        <w:rPr>
          <w:rStyle w:val="FontStyle47"/>
          <w:sz w:val="28"/>
          <w:szCs w:val="28"/>
        </w:rPr>
        <w:t>Макфарлену</w:t>
      </w:r>
      <w:proofErr w:type="spellEnd"/>
      <w:r>
        <w:rPr>
          <w:rStyle w:val="FontStyle47"/>
          <w:sz w:val="28"/>
          <w:szCs w:val="28"/>
        </w:rPr>
        <w:t>).</w:t>
      </w:r>
    </w:p>
    <w:p w:rsidR="008E654B" w:rsidRDefault="008E654B" w:rsidP="008E654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709" w:right="-426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Определение резистентности (ломкости) капилляров.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Манжеточная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Румпеля-Лееде-Кончаловского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a3"/>
        <w:numPr>
          <w:ilvl w:val="0"/>
          <w:numId w:val="1"/>
        </w:numPr>
        <w:spacing w:before="0" w:beforeAutospacing="0" w:after="0" w:afterAutospacing="0"/>
        <w:ind w:left="-709" w:righ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содержания гемоглобина в крови </w:t>
      </w:r>
      <w:proofErr w:type="spellStart"/>
      <w:r>
        <w:rPr>
          <w:sz w:val="28"/>
          <w:szCs w:val="28"/>
        </w:rPr>
        <w:t>гематиновым</w:t>
      </w:r>
      <w:proofErr w:type="spellEnd"/>
      <w:r>
        <w:rPr>
          <w:sz w:val="28"/>
          <w:szCs w:val="28"/>
        </w:rPr>
        <w:t xml:space="preserve"> методо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 xml:space="preserve">метод </w:t>
      </w:r>
      <w:proofErr w:type="spellStart"/>
      <w:r>
        <w:rPr>
          <w:sz w:val="28"/>
          <w:szCs w:val="28"/>
        </w:rPr>
        <w:t>Сали</w:t>
      </w:r>
      <w:proofErr w:type="spellEnd"/>
      <w:r>
        <w:rPr>
          <w:sz w:val="28"/>
          <w:szCs w:val="28"/>
        </w:rPr>
        <w:t>). Расчет количества гемоглобина в различных единицах измерения (</w:t>
      </w:r>
      <w:proofErr w:type="spellStart"/>
      <w:proofErr w:type="gramStart"/>
      <w:r>
        <w:rPr>
          <w:spacing w:val="2"/>
          <w:sz w:val="28"/>
          <w:szCs w:val="28"/>
        </w:rPr>
        <w:t>г</w:t>
      </w:r>
      <w:proofErr w:type="gramEnd"/>
      <w:r>
        <w:rPr>
          <w:spacing w:val="2"/>
          <w:sz w:val="28"/>
          <w:szCs w:val="28"/>
        </w:rPr>
        <w:t>%</w:t>
      </w:r>
      <w:proofErr w:type="spellEnd"/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 xml:space="preserve">г/л, </w:t>
      </w:r>
      <w:r>
        <w:rPr>
          <w:spacing w:val="8"/>
          <w:sz w:val="28"/>
          <w:szCs w:val="28"/>
        </w:rPr>
        <w:t xml:space="preserve">единицы </w:t>
      </w:r>
      <w:proofErr w:type="spellStart"/>
      <w:r>
        <w:rPr>
          <w:spacing w:val="8"/>
          <w:sz w:val="28"/>
          <w:szCs w:val="28"/>
        </w:rPr>
        <w:t>Сали</w:t>
      </w:r>
      <w:proofErr w:type="spellEnd"/>
      <w:r>
        <w:rPr>
          <w:spacing w:val="8"/>
          <w:sz w:val="28"/>
          <w:szCs w:val="28"/>
        </w:rPr>
        <w:t>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фагоцитарной активности лейкоцитов (по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Острые лейкозы. Классификация, гематологическая картина.</w:t>
      </w:r>
    </w:p>
    <w:p w:rsidR="008E654B" w:rsidRDefault="008E654B" w:rsidP="008E654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Плазма крови. Состав, значение отдельных компонентов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Безазотистые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органические вещества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Неорганические вещества плазмы крови</w:t>
      </w:r>
      <w:r>
        <w:rPr>
          <w:rFonts w:ascii="Times New Roman" w:hAnsi="Times New Roman" w:cs="Times New Roman"/>
          <w:sz w:val="28"/>
          <w:szCs w:val="28"/>
        </w:rPr>
        <w:t>. Пигменты плазмы крови.</w:t>
      </w:r>
    </w:p>
    <w:p w:rsidR="008E654B" w:rsidRDefault="008E654B" w:rsidP="008E654B">
      <w:pPr>
        <w:pStyle w:val="2"/>
        <w:numPr>
          <w:ilvl w:val="0"/>
          <w:numId w:val="1"/>
        </w:numPr>
        <w:ind w:left="-709" w:right="-426" w:firstLine="0"/>
        <w:jc w:val="both"/>
        <w:rPr>
          <w:b w:val="0"/>
          <w:szCs w:val="28"/>
        </w:rPr>
      </w:pPr>
      <w:r>
        <w:rPr>
          <w:b w:val="0"/>
          <w:szCs w:val="28"/>
        </w:rPr>
        <w:t>Плазма крови. Состав, значение отдельных компонентов. Белки плазмы крови; белковый коэффициент. Небелковые азотсодержащие соединения.</w:t>
      </w:r>
    </w:p>
    <w:p w:rsidR="008E654B" w:rsidRDefault="008E654B" w:rsidP="008E654B">
      <w:pPr>
        <w:pStyle w:val="a3"/>
        <w:numPr>
          <w:ilvl w:val="0"/>
          <w:numId w:val="1"/>
        </w:numPr>
        <w:spacing w:before="0" w:beforeAutospacing="0" w:after="0" w:afterAutospacing="0"/>
        <w:ind w:left="-709" w:right="-426" w:firstLine="0"/>
        <w:jc w:val="both"/>
        <w:rPr>
          <w:caps/>
          <w:spacing w:val="-15"/>
          <w:sz w:val="28"/>
          <w:szCs w:val="28"/>
        </w:rPr>
      </w:pPr>
      <w:r>
        <w:rPr>
          <w:sz w:val="28"/>
          <w:szCs w:val="28"/>
        </w:rPr>
        <w:t>Подсчет количества лейкоцитов в</w:t>
      </w:r>
      <w:r>
        <w:rPr>
          <w:spacing w:val="-15"/>
          <w:sz w:val="28"/>
          <w:szCs w:val="28"/>
        </w:rPr>
        <w:t xml:space="preserve"> периферической крови.</w:t>
      </w:r>
      <w:r>
        <w:rPr>
          <w:sz w:val="28"/>
          <w:szCs w:val="28"/>
        </w:rPr>
        <w:t xml:space="preserve"> Количество лейкоцитов в крови животных.</w:t>
      </w:r>
    </w:p>
    <w:p w:rsidR="008E654B" w:rsidRDefault="008E654B" w:rsidP="008E654B">
      <w:pPr>
        <w:pStyle w:val="a3"/>
        <w:numPr>
          <w:ilvl w:val="0"/>
          <w:numId w:val="1"/>
        </w:numPr>
        <w:spacing w:before="0" w:beforeAutospacing="0" w:after="0" w:afterAutospacing="0"/>
        <w:ind w:left="-709" w:right="-426" w:firstLine="0"/>
        <w:jc w:val="both"/>
        <w:rPr>
          <w:caps/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Подсчет количества эритроцитов в периферической крови. </w:t>
      </w:r>
      <w:r>
        <w:rPr>
          <w:sz w:val="28"/>
          <w:szCs w:val="28"/>
        </w:rPr>
        <w:t xml:space="preserve">Количество эритроцитов в крови животных. 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Подсчет тромбоцитов в периферической крови (по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Фонио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Подсчет форменных элементов крови (принцип метода, счетные камеры, жидкости для разведения крови, смесители).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крови у животных для биохимических анализов.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крови у животных для общего клинического анализа.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сыворотки и плазмы крови.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Противосвертывающие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Постгеморрагические анемии (этиология, изменения со стороны системы крови).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 гематологии, методы гематологических исследований.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и окраска толстой капли крови.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гемолитические анемии (этиология, изменения со стороны системы крови).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Противосвёртывающаяи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фибринолитическая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крови. Регуляция свертывания крови.</w:t>
      </w:r>
    </w:p>
    <w:p w:rsidR="008E654B" w:rsidRDefault="008E654B" w:rsidP="008E654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Регуляция кроветворения.</w:t>
      </w:r>
    </w:p>
    <w:p w:rsidR="008E654B" w:rsidRDefault="008E654B" w:rsidP="008E654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Резистентность эритроцитов.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Пробирочный метод определения резистентности эритроцитов с </w:t>
      </w:r>
      <w:r>
        <w:rPr>
          <w:rStyle w:val="FontStyle47"/>
          <w:sz w:val="28"/>
          <w:szCs w:val="28"/>
        </w:rPr>
        <w:t>хлористым натрием (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Лимбеку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Рибьеру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гемостаза. Компоненты системы гемостаза.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Сосудисто-тромбоцитарный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или первичный гемостаз.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крови. Функции крови.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Скорость оседания эритроцитов (СОЭ). Определение скорости оседания эритроцитов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Панченкова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линическое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значение показателя.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овременная схема кроветворения (по И. Л. Черткову и А. И. Воробьеву</w:t>
      </w:r>
      <w:r>
        <w:rPr>
          <w:rFonts w:ascii="Times New Roman" w:hAnsi="Times New Roman" w:cs="Times New Roman"/>
          <w:sz w:val="28"/>
          <w:szCs w:val="28"/>
        </w:rPr>
        <w:t xml:space="preserve">). Понятие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дифферон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или гис</w:t>
      </w:r>
      <w:r>
        <w:rPr>
          <w:rFonts w:ascii="Times New Roman" w:hAnsi="Times New Roman" w:cs="Times New Roman"/>
          <w:sz w:val="28"/>
          <w:szCs w:val="28"/>
        </w:rPr>
        <w:t>тологического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ряд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Гомобластический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гетеробластический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типы кроветворения.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Старение и разрушение эритроцитов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эритродиерез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гемолиз). 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Структурные изменения лейкоцитов в патологии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8E654B" w:rsidRDefault="008E654B" w:rsidP="008E654B">
      <w:pPr>
        <w:pStyle w:val="10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bidi="ru-RU"/>
        </w:rPr>
        <w:t xml:space="preserve">Структурные изменения эритроцитов в патологии.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Изменение окраски эритроцитов.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Включения в эритроцитах.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Структурные изменения эритроцитов в патологии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Изменение размера эритроцитов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Структурные изменения эритроцитов в патологии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Изменение формы эритроцитов.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Теории кроветворения. Унитарная теория кроветворения.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микроскопирования и дифференциальный подсчет клеток крови.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Style w:val="a5"/>
          <w:rFonts w:eastAsia="Calibri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приготовления мазков крови. </w:t>
      </w:r>
      <w:r>
        <w:rPr>
          <w:rStyle w:val="a5"/>
          <w:rFonts w:eastAsia="Calibri"/>
          <w:b w:val="0"/>
          <w:color w:val="auto"/>
          <w:sz w:val="28"/>
          <w:szCs w:val="28"/>
        </w:rPr>
        <w:t>Окраска мазков (общие положения).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Style w:val="a5"/>
          <w:rFonts w:eastAsia="Calibri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приготовления мазков крови. </w:t>
      </w:r>
      <w:r>
        <w:rPr>
          <w:rStyle w:val="a5"/>
          <w:rFonts w:eastAsia="Calibri"/>
          <w:b w:val="0"/>
          <w:color w:val="auto"/>
          <w:sz w:val="28"/>
          <w:szCs w:val="28"/>
        </w:rPr>
        <w:t>Фиксация мазков.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Ферментативно-коагуляционный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гемостаз. Факторы и фазы процесса.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223695954"/>
      <w:r>
        <w:rPr>
          <w:rFonts w:ascii="Times New Roman" w:eastAsia="Times New Roman" w:hAnsi="Times New Roman" w:cs="Times New Roman"/>
          <w:sz w:val="28"/>
          <w:szCs w:val="28"/>
        </w:rPr>
        <w:t>Физико-химические свойства крови</w:t>
      </w:r>
      <w:r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оллоидно-осмотическое давление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крови</w:t>
      </w:r>
      <w:bookmarkEnd w:id="12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еакция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крови. Буферные системы. Кислотно-щелочное равновесие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Хронические лейкозы. Классификация, гематологическая картина.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Центральные органы к</w:t>
      </w:r>
      <w:r>
        <w:rPr>
          <w:rFonts w:ascii="Times New Roman" w:eastAsia="Times New Roman" w:hAnsi="Times New Roman" w:cs="Times New Roman"/>
          <w:sz w:val="28"/>
          <w:szCs w:val="28"/>
        </w:rPr>
        <w:t>роветворения у взрослых животных</w:t>
      </w:r>
      <w:r>
        <w:rPr>
          <w:rFonts w:ascii="Times New Roman" w:hAnsi="Times New Roman" w:cs="Times New Roman"/>
          <w:sz w:val="28"/>
          <w:szCs w:val="28"/>
        </w:rPr>
        <w:t>. Красный костный мозг, его компоненты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стромальный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гемопоэтический, сосудистый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Центральные органы к</w:t>
      </w:r>
      <w:r>
        <w:rPr>
          <w:rFonts w:ascii="Times New Roman" w:eastAsia="Times New Roman" w:hAnsi="Times New Roman" w:cs="Times New Roman"/>
          <w:sz w:val="28"/>
          <w:szCs w:val="28"/>
        </w:rPr>
        <w:t>роветворения у взрослых животных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Селезенка. Лимфатический узел. </w:t>
      </w:r>
    </w:p>
    <w:p w:rsidR="008E654B" w:rsidRDefault="008E654B" w:rsidP="008E654B">
      <w:pPr>
        <w:pStyle w:val="a4"/>
        <w:numPr>
          <w:ilvl w:val="0"/>
          <w:numId w:val="1"/>
        </w:numPr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Центральные органы к</w:t>
      </w:r>
      <w:r>
        <w:rPr>
          <w:rFonts w:ascii="Times New Roman" w:eastAsia="Times New Roman" w:hAnsi="Times New Roman" w:cs="Times New Roman"/>
          <w:sz w:val="28"/>
          <w:szCs w:val="28"/>
        </w:rPr>
        <w:t>роветворения у взрослых животных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Тимус.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Клоакальная (фабрициева) сумка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E654B" w:rsidRDefault="008E654B" w:rsidP="008E654B">
      <w:pPr>
        <w:pStyle w:val="7"/>
        <w:numPr>
          <w:ilvl w:val="0"/>
          <w:numId w:val="1"/>
        </w:numPr>
        <w:shd w:val="clear" w:color="auto" w:fill="auto"/>
        <w:spacing w:after="0" w:line="240" w:lineRule="auto"/>
        <w:ind w:left="-709" w:right="-426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Цитохимические исследования красного костного мозга (ККМ) и методы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иммунофенотипирования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используемые при изучении гемопоэтических клеток ККМ.</w:t>
      </w:r>
    </w:p>
    <w:p w:rsidR="008E654B" w:rsidRDefault="008E654B" w:rsidP="008E654B">
      <w:pPr>
        <w:pStyle w:val="2"/>
        <w:numPr>
          <w:ilvl w:val="0"/>
          <w:numId w:val="1"/>
        </w:numPr>
        <w:ind w:left="-709" w:right="-426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Эмбриональный период кроветворения. </w:t>
      </w:r>
    </w:p>
    <w:p w:rsidR="008E654B" w:rsidRDefault="008E654B" w:rsidP="008E654B"/>
    <w:p w:rsidR="008E654B" w:rsidRDefault="008E654B" w:rsidP="008E654B"/>
    <w:p w:rsidR="008E654B" w:rsidRDefault="008E654B" w:rsidP="008E654B">
      <w:pPr>
        <w:spacing w:after="0" w:line="240" w:lineRule="auto"/>
        <w:ind w:left="-709" w:right="-426"/>
      </w:pPr>
    </w:p>
    <w:p w:rsidR="008E654B" w:rsidRDefault="008E654B" w:rsidP="008E654B">
      <w:pPr>
        <w:spacing w:after="0" w:line="24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 физиологии, хирургии  акушерства                                Некрасова И.И.</w:t>
      </w:r>
    </w:p>
    <w:p w:rsidR="006F55E3" w:rsidRDefault="006F55E3"/>
    <w:sectPr w:rsidR="006F55E3" w:rsidSect="00EC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363E2"/>
    <w:multiLevelType w:val="hybridMultilevel"/>
    <w:tmpl w:val="1C3C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E654B"/>
    <w:rsid w:val="006F55E3"/>
    <w:rsid w:val="008E654B"/>
    <w:rsid w:val="00EC35F2"/>
    <w:rsid w:val="00FA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F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54B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E654B"/>
    <w:rPr>
      <w:rFonts w:ascii="Times New Roman" w:eastAsia="Times New Roman" w:hAnsi="Times New Roman" w:cs="Times New Roman"/>
      <w:b/>
      <w:sz w:val="28"/>
      <w:szCs w:val="24"/>
    </w:rPr>
  </w:style>
  <w:style w:type="paragraph" w:styleId="a3">
    <w:name w:val="Normal (Web)"/>
    <w:basedOn w:val="a"/>
    <w:semiHidden/>
    <w:unhideWhenUsed/>
    <w:rsid w:val="008E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654B"/>
    <w:pPr>
      <w:ind w:left="720"/>
      <w:contextualSpacing/>
    </w:pPr>
  </w:style>
  <w:style w:type="paragraph" w:customStyle="1" w:styleId="7">
    <w:name w:val="Основной текст7"/>
    <w:basedOn w:val="a"/>
    <w:rsid w:val="008E654B"/>
    <w:pPr>
      <w:widowControl w:val="0"/>
      <w:shd w:val="clear" w:color="auto" w:fill="FFFFFF"/>
      <w:spacing w:after="2400" w:line="202" w:lineRule="exact"/>
      <w:ind w:hanging="720"/>
      <w:jc w:val="center"/>
    </w:pPr>
    <w:rPr>
      <w:rFonts w:ascii="Book Antiqua" w:eastAsia="Book Antiqua" w:hAnsi="Book Antiqua" w:cs="Book Antiqua"/>
      <w:color w:val="000000"/>
      <w:sz w:val="16"/>
      <w:szCs w:val="16"/>
    </w:rPr>
  </w:style>
  <w:style w:type="character" w:customStyle="1" w:styleId="10">
    <w:name w:val="Основной текст (10)_"/>
    <w:link w:val="100"/>
    <w:locked/>
    <w:rsid w:val="008E654B"/>
    <w:rPr>
      <w:rFonts w:ascii="Verdana" w:eastAsia="Verdana" w:hAnsi="Verdana" w:cs="Verdana"/>
      <w:b/>
      <w:bCs/>
      <w:spacing w:val="-10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8E654B"/>
    <w:pPr>
      <w:widowControl w:val="0"/>
      <w:shd w:val="clear" w:color="auto" w:fill="FFFFFF"/>
      <w:spacing w:after="120" w:line="0" w:lineRule="atLeast"/>
    </w:pPr>
    <w:rPr>
      <w:rFonts w:ascii="Verdana" w:eastAsia="Verdana" w:hAnsi="Verdana" w:cs="Verdana"/>
      <w:b/>
      <w:bCs/>
      <w:spacing w:val="-10"/>
      <w:sz w:val="19"/>
      <w:szCs w:val="19"/>
    </w:rPr>
  </w:style>
  <w:style w:type="character" w:customStyle="1" w:styleId="16">
    <w:name w:val="Заг16 Знак"/>
    <w:basedOn w:val="a0"/>
    <w:link w:val="160"/>
    <w:locked/>
    <w:rsid w:val="008E654B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160">
    <w:name w:val="Заг16"/>
    <w:basedOn w:val="a"/>
    <w:link w:val="16"/>
    <w:qFormat/>
    <w:rsid w:val="008E65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21">
    <w:name w:val="Основной текст2"/>
    <w:basedOn w:val="a"/>
    <w:rsid w:val="008E654B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5">
    <w:name w:val="Основной текст + Полужирный"/>
    <w:rsid w:val="008E654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FontStyle47">
    <w:name w:val="Font Style47"/>
    <w:uiPriority w:val="99"/>
    <w:rsid w:val="008E654B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41">
    <w:name w:val="Font Style41"/>
    <w:uiPriority w:val="99"/>
    <w:rsid w:val="008E654B"/>
    <w:rPr>
      <w:rFonts w:ascii="Candara" w:hAnsi="Candara" w:cs="Candara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7043</Characters>
  <Application>Microsoft Office Word</Application>
  <DocSecurity>0</DocSecurity>
  <Lines>58</Lines>
  <Paragraphs>16</Paragraphs>
  <ScaleCrop>false</ScaleCrop>
  <Company>Microsoft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2020-02-18T08:49:00Z</dcterms:created>
  <dcterms:modified xsi:type="dcterms:W3CDTF">2021-01-14T06:17:00Z</dcterms:modified>
</cp:coreProperties>
</file>